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04" w:rsidRPr="00FC2D01" w:rsidRDefault="00DE0404">
      <w:pPr>
        <w:rPr>
          <w:b/>
        </w:rPr>
      </w:pPr>
      <w:bookmarkStart w:id="0" w:name="_GoBack"/>
      <w:bookmarkEnd w:id="0"/>
      <w:r w:rsidRPr="00FC2D01">
        <w:rPr>
          <w:b/>
        </w:rPr>
        <w:t>When</w:t>
      </w:r>
      <w:r w:rsidR="00FC2D01">
        <w:rPr>
          <w:b/>
        </w:rPr>
        <w:t xml:space="preserve"> Work Works Award Applications Now O</w:t>
      </w:r>
      <w:r w:rsidRPr="00FC2D01">
        <w:rPr>
          <w:b/>
        </w:rPr>
        <w:t>pen!</w:t>
      </w:r>
    </w:p>
    <w:p w:rsidR="00D661CA" w:rsidRDefault="0071737E">
      <w:r>
        <w:t>T</w:t>
      </w:r>
      <w:r w:rsidR="00DE0404">
        <w:t xml:space="preserve">ime to claim your prize for being a top employer and get the credit you deserve for being an </w:t>
      </w:r>
      <w:hyperlink r:id="rId4" w:history="1">
        <w:r w:rsidR="00DE0404" w:rsidRPr="0071737E">
          <w:rPr>
            <w:rStyle w:val="Hyperlink"/>
          </w:rPr>
          <w:t>effective and flexible workplace</w:t>
        </w:r>
      </w:hyperlink>
      <w:r w:rsidR="00DE0404">
        <w:t xml:space="preserve">! How? </w:t>
      </w:r>
      <w:hyperlink r:id="rId5" w:history="1">
        <w:r w:rsidR="00DE0404" w:rsidRPr="00DE0404">
          <w:rPr>
            <w:rStyle w:val="Hyperlink"/>
          </w:rPr>
          <w:t>Apply for the When Work Works Award</w:t>
        </w:r>
      </w:hyperlink>
      <w:r w:rsidR="00DE0404">
        <w:t xml:space="preserve">. </w:t>
      </w:r>
    </w:p>
    <w:p w:rsidR="00DE0404" w:rsidRDefault="00DE0404">
      <w:r>
        <w:t xml:space="preserve">The </w:t>
      </w:r>
      <w:hyperlink r:id="rId6" w:history="1">
        <w:r w:rsidRPr="0071737E">
          <w:rPr>
            <w:rStyle w:val="Hyperlink"/>
          </w:rPr>
          <w:t>When Work Works Award</w:t>
        </w:r>
      </w:hyperlink>
      <w:r>
        <w:t xml:space="preserve"> is a prestigious worksite specific award which recognizes model U.S. organizations of all types and sizes for their effective and flexible workplace practices. All applicants receive a free, customized benchmarking report comparing their workplace practices to a nationally representative sample of other U.S. organizations and to the Award winners. Winners also receive local and national recognition from the media, SHRM</w:t>
      </w:r>
      <w:r w:rsidR="0071737E">
        <w:t xml:space="preserve"> and When Work Works</w:t>
      </w:r>
      <w:r>
        <w:t xml:space="preserve"> as well as the opportunity to be featured in a </w:t>
      </w:r>
      <w:hyperlink r:id="rId7" w:history="1">
        <w:r w:rsidRPr="00DE0404">
          <w:rPr>
            <w:rStyle w:val="Hyperlink"/>
          </w:rPr>
          <w:t>searchable database</w:t>
        </w:r>
      </w:hyperlink>
      <w:r>
        <w:t xml:space="preserve">, the go-to resource on best employers for the media and prospective job candidates. </w:t>
      </w:r>
    </w:p>
    <w:p w:rsidR="00DE0404" w:rsidRDefault="0071737E">
      <w:r>
        <w:t>For more information about the award</w:t>
      </w:r>
      <w:r w:rsidR="00FC2D01">
        <w:t xml:space="preserve"> click </w:t>
      </w:r>
      <w:hyperlink r:id="rId8" w:history="1">
        <w:r w:rsidR="00FC2D01" w:rsidRPr="00FC2D01">
          <w:rPr>
            <w:rStyle w:val="Hyperlink"/>
          </w:rPr>
          <w:t>HERE</w:t>
        </w:r>
      </w:hyperlink>
      <w:r w:rsidR="00FC2D01">
        <w:t xml:space="preserve">. </w:t>
      </w:r>
      <w:r w:rsidR="00DE0404">
        <w:t xml:space="preserve">Applications take 30 minutes and there is no fee to apply. </w:t>
      </w:r>
      <w:r w:rsidR="00FC2D01">
        <w:t xml:space="preserve">Apply now </w:t>
      </w:r>
      <w:r>
        <w:t>through November 18</w:t>
      </w:r>
      <w:r w:rsidR="00FC2D01">
        <w:t xml:space="preserve"> </w:t>
      </w:r>
      <w:hyperlink r:id="rId9" w:history="1">
        <w:r w:rsidR="00FC2D01" w:rsidRPr="00FC2D01">
          <w:rPr>
            <w:rStyle w:val="Hyperlink"/>
          </w:rPr>
          <w:t>HERE</w:t>
        </w:r>
      </w:hyperlink>
      <w:r w:rsidR="00FC2D01">
        <w:t>.</w:t>
      </w:r>
    </w:p>
    <w:p w:rsidR="00FC2D01" w:rsidRDefault="0071737E">
      <w:r>
        <w:rPr>
          <w:noProof/>
        </w:rPr>
        <w:drawing>
          <wp:inline distT="0" distB="0" distL="0" distR="0">
            <wp:extent cx="2916221" cy="28886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w-award-logo-16-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889" cy="289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04"/>
    <w:rsid w:val="00064D65"/>
    <w:rsid w:val="0071737E"/>
    <w:rsid w:val="009425A4"/>
    <w:rsid w:val="00A96E07"/>
    <w:rsid w:val="00DD63DC"/>
    <w:rsid w:val="00DE0404"/>
    <w:rsid w:val="00E5207B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55E81-AB5B-45C8-AECF-4255BBC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4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enworkworks.org/downloads/award-info-2016-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henworkworks.org/search-recipi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enworkworks.org/about-the-awa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miliesandworkinstitute.az1.qualtrics.com/jfe/form/SV_cA5dSjOjDxzAdtb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whenworkworks.org/be-effective/guides-tools/what-is-an-effective-workplace" TargetMode="External"/><Relationship Id="rId9" Type="http://schemas.openxmlformats.org/officeDocument/2006/relationships/hyperlink" Target="http://www.whenworkworks.org/about-the-award/about-www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B3EB9059.dotm</Template>
  <TotalTime>0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Solis, Cassidy</dc:creator>
  <cp:keywords/>
  <dc:description/>
  <cp:lastModifiedBy>Ms. Brittany Davis</cp:lastModifiedBy>
  <cp:revision>2</cp:revision>
  <dcterms:created xsi:type="dcterms:W3CDTF">2016-10-20T18:26:00Z</dcterms:created>
  <dcterms:modified xsi:type="dcterms:W3CDTF">2016-10-20T18:26:00Z</dcterms:modified>
</cp:coreProperties>
</file>